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地方独立行政法人</w:t>
      </w:r>
    </w:p>
    <w:p w:rsidR="00C62D04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東京都健康長寿医療センター理事長</w:t>
      </w:r>
      <w:r w:rsidRPr="005820C2">
        <w:rPr>
          <w:rFonts w:ascii="ＭＳ Ｐ明朝" w:eastAsia="ＭＳ Ｐ明朝" w:hAnsi="ＭＳ Ｐ明朝"/>
          <w:sz w:val="22"/>
        </w:rPr>
        <w:t xml:space="preserve"> 殿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jc w:val="center"/>
        <w:rPr>
          <w:rFonts w:ascii="ＭＳ Ｐ明朝" w:eastAsia="ＭＳ Ｐ明朝" w:hAnsi="ＭＳ Ｐ明朝"/>
          <w:sz w:val="36"/>
        </w:rPr>
      </w:pPr>
      <w:r w:rsidRPr="005820C2">
        <w:rPr>
          <w:rFonts w:ascii="ＭＳ Ｐ明朝" w:eastAsia="ＭＳ Ｐ明朝" w:hAnsi="ＭＳ Ｐ明朝" w:hint="eastAsia"/>
          <w:sz w:val="36"/>
        </w:rPr>
        <w:t>研究費の管理・運営等に関する誓約書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私は、研究費の管理・運営にあたり、研究費を公正かつ効率的に使用するとともに、研究の遂行においては不正行為を行わないことについて、下記の事項を遵守することを誓約いたします。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pStyle w:val="a3"/>
        <w:rPr>
          <w:sz w:val="22"/>
        </w:rPr>
      </w:pPr>
      <w:r w:rsidRPr="005820C2">
        <w:rPr>
          <w:rFonts w:hint="eastAsia"/>
          <w:sz w:val="22"/>
        </w:rPr>
        <w:t>記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１．当センターにおける「公正な研究活動を確保するための行動規範」及び「研究費の管理・監査の基本方針」並びに「研究費使用等ハンドブック」その他関係法令及び交付金等の使用ルールを遵守すること。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２．研究費の不正使用を行わないこと。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３．研究の不正行為を行わないこと。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４．上記１．を十分に理解するとともに、これらに違反して不正を行った場合は、当センターや配分機関等が定める処分及び法的な責任を真摯に受け止め、これに応ずること。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５．当センター及び配分機関等から調査等の協力要請があった場合には、求めに応じ誠実に協力・対応すること。</w:t>
      </w:r>
    </w:p>
    <w:p w:rsidR="005820C2" w:rsidRDefault="005820C2">
      <w:pPr>
        <w:rPr>
          <w:rFonts w:ascii="ＭＳ Ｐ明朝" w:eastAsia="ＭＳ Ｐ明朝" w:hAnsi="ＭＳ Ｐ明朝"/>
          <w:sz w:val="22"/>
        </w:rPr>
      </w:pPr>
    </w:p>
    <w:p w:rsidR="00086B31" w:rsidRDefault="00086B31">
      <w:pPr>
        <w:rPr>
          <w:rFonts w:ascii="ＭＳ Ｐ明朝" w:eastAsia="ＭＳ Ｐ明朝" w:hAnsi="ＭＳ Ｐ明朝"/>
          <w:sz w:val="22"/>
        </w:rPr>
      </w:pPr>
    </w:p>
    <w:p w:rsidR="00086B31" w:rsidRPr="005820C2" w:rsidRDefault="00086B31">
      <w:pPr>
        <w:rPr>
          <w:rFonts w:ascii="ＭＳ Ｐ明朝" w:eastAsia="ＭＳ Ｐ明朝" w:hAnsi="ＭＳ Ｐ明朝"/>
          <w:sz w:val="22"/>
        </w:rPr>
      </w:pPr>
    </w:p>
    <w:p w:rsidR="005820C2" w:rsidRDefault="005820C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E6C3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86B3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086B31" w:rsidRPr="005820C2" w:rsidRDefault="00086B31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4"/>
        <w:gridCol w:w="425"/>
      </w:tblGrid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3969" w:type="dxa"/>
            <w:gridSpan w:val="2"/>
          </w:tcPr>
          <w:p w:rsidR="005820C2" w:rsidRPr="0074083C" w:rsidRDefault="005820C2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</w:t>
            </w: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</w:tcPr>
          <w:p w:rsidR="005820C2" w:rsidRPr="0074083C" w:rsidRDefault="005820C2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544" w:type="dxa"/>
          </w:tcPr>
          <w:p w:rsidR="005820C2" w:rsidRPr="0074083C" w:rsidRDefault="005820C2" w:rsidP="005A1C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</w:tcPr>
          <w:p w:rsidR="005820C2" w:rsidRPr="0074083C" w:rsidRDefault="005820C2" w:rsidP="005A1C8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Default="005820C2">
      <w:pPr>
        <w:rPr>
          <w:rFonts w:ascii="ＭＳ Ｐ明朝" w:eastAsia="ＭＳ Ｐ明朝" w:hAnsi="ＭＳ Ｐ明朝"/>
          <w:sz w:val="22"/>
        </w:rPr>
      </w:pPr>
    </w:p>
    <w:p w:rsidR="00086B31" w:rsidRDefault="00086B31" w:rsidP="00086B31">
      <w:pPr>
        <w:jc w:val="left"/>
        <w:rPr>
          <w:rFonts w:ascii="ＭＳ Ｐ明朝" w:eastAsia="ＭＳ Ｐ明朝" w:hAnsi="ＭＳ Ｐ明朝"/>
          <w:sz w:val="22"/>
        </w:rPr>
      </w:pPr>
    </w:p>
    <w:p w:rsidR="00086B31" w:rsidRDefault="00086B31">
      <w:pPr>
        <w:rPr>
          <w:rFonts w:ascii="ＭＳ Ｐ明朝" w:eastAsia="ＭＳ Ｐ明朝" w:hAnsi="ＭＳ Ｐ明朝"/>
          <w:sz w:val="22"/>
        </w:rPr>
      </w:pPr>
    </w:p>
    <w:p w:rsidR="00086B31" w:rsidRPr="005820C2" w:rsidRDefault="00086B31">
      <w:pPr>
        <w:rPr>
          <w:rFonts w:ascii="ＭＳ Ｐ明朝" w:eastAsia="ＭＳ Ｐ明朝" w:hAnsi="ＭＳ Ｐ明朝"/>
          <w:sz w:val="22"/>
        </w:rPr>
      </w:pPr>
    </w:p>
    <w:p w:rsidR="005820C2" w:rsidRPr="00086B31" w:rsidRDefault="005820C2" w:rsidP="00086B31">
      <w:pPr>
        <w:jc w:val="right"/>
        <w:rPr>
          <w:rFonts w:ascii="ＭＳ Ｐ明朝" w:eastAsia="ＭＳ Ｐ明朝" w:hAnsi="ＭＳ Ｐ明朝"/>
          <w:sz w:val="18"/>
          <w:szCs w:val="20"/>
        </w:rPr>
      </w:pPr>
      <w:r w:rsidRPr="00086B31">
        <w:rPr>
          <w:rFonts w:ascii="ＭＳ Ｐ明朝" w:eastAsia="ＭＳ Ｐ明朝" w:hAnsi="ＭＳ Ｐ明朝" w:hint="eastAsia"/>
          <w:sz w:val="18"/>
          <w:szCs w:val="20"/>
        </w:rPr>
        <w:lastRenderedPageBreak/>
        <w:t>（原課発注を希望しない場合は記載不要）</w:t>
      </w:r>
    </w:p>
    <w:p w:rsidR="00086B31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地方独立行政法人</w:t>
      </w:r>
    </w:p>
    <w:p w:rsidR="005820C2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東京都健康長寿医療センター理事長</w:t>
      </w:r>
      <w:r w:rsidRPr="00086B31">
        <w:rPr>
          <w:rFonts w:ascii="ＭＳ Ｐ明朝" w:eastAsia="ＭＳ Ｐ明朝" w:hAnsi="ＭＳ Ｐ明朝"/>
          <w:sz w:val="20"/>
          <w:szCs w:val="20"/>
        </w:rPr>
        <w:t xml:space="preserve"> 殿</w:t>
      </w:r>
    </w:p>
    <w:p w:rsidR="00086B31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</w:p>
    <w:p w:rsidR="005820C2" w:rsidRPr="00086B31" w:rsidRDefault="005820C2" w:rsidP="005820C2">
      <w:pPr>
        <w:jc w:val="center"/>
        <w:rPr>
          <w:rFonts w:ascii="ＭＳ Ｐ明朝" w:eastAsia="ＭＳ Ｐ明朝" w:hAnsi="ＭＳ Ｐ明朝"/>
          <w:sz w:val="24"/>
          <w:szCs w:val="20"/>
        </w:rPr>
      </w:pPr>
      <w:r w:rsidRPr="00086B31">
        <w:rPr>
          <w:rFonts w:ascii="ＭＳ Ｐ明朝" w:eastAsia="ＭＳ Ｐ明朝" w:hAnsi="ＭＳ Ｐ明朝" w:hint="eastAsia"/>
          <w:sz w:val="24"/>
          <w:szCs w:val="20"/>
        </w:rPr>
        <w:t>原課発注に関する誓約書</w:t>
      </w:r>
    </w:p>
    <w:p w:rsidR="005820C2" w:rsidRPr="00086B31" w:rsidRDefault="005820C2">
      <w:pPr>
        <w:rPr>
          <w:rFonts w:ascii="ＭＳ Ｐ明朝" w:eastAsia="ＭＳ Ｐ明朝" w:hAnsi="ＭＳ Ｐ明朝"/>
          <w:sz w:val="20"/>
          <w:szCs w:val="20"/>
        </w:rPr>
      </w:pPr>
    </w:p>
    <w:p w:rsidR="005820C2" w:rsidRPr="00086B31" w:rsidRDefault="005820C2" w:rsidP="005820C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原課発注にあたっては、下記事項を遵守することを誓約いたします。</w:t>
      </w:r>
    </w:p>
    <w:p w:rsidR="005820C2" w:rsidRPr="00086B31" w:rsidRDefault="005820C2" w:rsidP="005820C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遵守すべき事項から逸脱した行為を行った場合は、原課発注の停止措置（当該年度及び翌年度）及び当センター諸規程等に基づく処分を受け入れます。</w:t>
      </w:r>
    </w:p>
    <w:p w:rsidR="005820C2" w:rsidRPr="00086B31" w:rsidRDefault="005820C2" w:rsidP="005820C2">
      <w:pPr>
        <w:pStyle w:val="a3"/>
        <w:rPr>
          <w:sz w:val="20"/>
          <w:szCs w:val="20"/>
        </w:rPr>
      </w:pPr>
      <w:r w:rsidRPr="00086B31">
        <w:rPr>
          <w:rFonts w:hint="eastAsia"/>
          <w:sz w:val="20"/>
          <w:szCs w:val="20"/>
        </w:rPr>
        <w:t>記</w:t>
      </w:r>
    </w:p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【遵守事項】</w:t>
      </w:r>
    </w:p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➢　原課発注を行う場合は、下表の条件をすべて満たすこと。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１契約あたり総額２０万円未満であること。</w:t>
            </w:r>
          </w:p>
          <w:p w:rsidR="005820C2" w:rsidRPr="005E6C3C" w:rsidRDefault="00086B31" w:rsidP="005E6C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>WEB集中購買システムを用いた原課発注は総額５０万円未満まで。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5820C2" w:rsidRPr="005E6C3C" w:rsidRDefault="005820C2" w:rsidP="005E6C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予め財源を特定し、資金配分機関等</w:t>
            </w:r>
            <w:r w:rsid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が定め</w:t>
            </w:r>
            <w:r w:rsidR="005E6C3C">
              <w:rPr>
                <w:rFonts w:ascii="Segoe UI Symbol" w:eastAsia="ＭＳ Ｐ明朝" w:hAnsi="Segoe UI Symbol" w:cs="Segoe UI Symbol" w:hint="eastAsia"/>
                <w:sz w:val="20"/>
                <w:szCs w:val="20"/>
              </w:rPr>
              <w:t>る</w:t>
            </w: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事務処理要領等に基づき、使用できる経費であるかどうかの確認が取れていること。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5820C2" w:rsidRP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予め必要とされる期日（履行期限等）と使用する研究費の使用期限の確認が取れていること。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市場価格を調査したうえで適正価格にて発注すること。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原課発注により当センターへ損害を与えた場合は、その弁償責任を負うこと。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発注する取引相手方は、当センターへの所定の誓約書を提出していること。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</w:p>
        </w:tc>
        <w:tc>
          <w:tcPr>
            <w:tcW w:w="9208" w:type="dxa"/>
          </w:tcPr>
          <w:p w:rsidR="005820C2" w:rsidRPr="005E6C3C" w:rsidRDefault="005820C2" w:rsidP="005E6C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発注対象案件が物品等</w:t>
            </w:r>
            <w:r w:rsid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場合、納品前までに検収センター宛「発注情報通知書（原課発注用）」を提出すること。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</w:p>
        </w:tc>
        <w:tc>
          <w:tcPr>
            <w:tcW w:w="9208" w:type="dxa"/>
          </w:tcPr>
          <w:p w:rsidR="005820C2" w:rsidRP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発注対象案件が物品等であった場合、納品場所は「地方独立行政法人東京都健康長寿医療センター検収センター気付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 xml:space="preserve"> 部屋番号・所属・氏名（内線）」とすること。</w:t>
            </w:r>
          </w:p>
        </w:tc>
      </w:tr>
    </w:tbl>
    <w:p w:rsidR="005820C2" w:rsidRPr="00086B31" w:rsidRDefault="005820C2" w:rsidP="00086B31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➢　下表に該当する場合は、上表の条件を満たしている場合に関わらず、原課発注は行わず、事務部門へ発注を依頼すること。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086B31" w:rsidRPr="005E6C3C" w:rsidRDefault="00086B31" w:rsidP="00D060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郵券等金券類の購入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当センターの施設改変を伴う工事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契約書の作成が必要となるもの</w:t>
            </w:r>
          </w:p>
        </w:tc>
      </w:tr>
    </w:tbl>
    <w:p w:rsidR="005820C2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➢　下表に該当する行為を行わないこと。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086B31" w:rsidRPr="005E6C3C" w:rsidRDefault="00D060EF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１財源での</w:t>
            </w:r>
            <w:r w:rsidR="00086B31"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意</w:t>
            </w:r>
            <w:bookmarkStart w:id="0" w:name="_GoBack"/>
            <w:bookmarkEnd w:id="0"/>
            <w:r w:rsidR="00086B31"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図的な分割発注（実質的な同時購入を含む）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合理的理由のない偏重発注（発注先が特定業者に集中していること）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取引相手方との不必要な接触、供応接待、差別的取扱い</w:t>
            </w:r>
          </w:p>
        </w:tc>
      </w:tr>
    </w:tbl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</w:p>
    <w:p w:rsidR="00086B31" w:rsidRPr="005E6C3C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E6C3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E6C3C"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tbl>
      <w:tblPr>
        <w:tblStyle w:val="a7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425"/>
      </w:tblGrid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3827" w:type="dxa"/>
            <w:gridSpan w:val="2"/>
          </w:tcPr>
          <w:p w:rsidR="00086B31" w:rsidRPr="007408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</w:t>
            </w: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2"/>
          </w:tcPr>
          <w:p w:rsidR="00086B31" w:rsidRPr="007408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</w:tcPr>
          <w:p w:rsidR="00086B31" w:rsidRPr="0074083C" w:rsidRDefault="00086B31" w:rsidP="005A1C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</w:tcPr>
          <w:p w:rsidR="00086B31" w:rsidRPr="0074083C" w:rsidRDefault="00086B31" w:rsidP="005A1C8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</w:p>
    <w:sectPr w:rsidR="005820C2" w:rsidRPr="00086B31" w:rsidSect="00086B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2"/>
    <w:rsid w:val="00086B31"/>
    <w:rsid w:val="005820C2"/>
    <w:rsid w:val="005E6C3C"/>
    <w:rsid w:val="00C62D04"/>
    <w:rsid w:val="00D0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4F1E9-EAD6-4B25-8927-1BA18D2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20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5820C2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5820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5820C2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58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2</cp:revision>
  <cp:lastPrinted>2021-08-17T23:53:00Z</cp:lastPrinted>
  <dcterms:created xsi:type="dcterms:W3CDTF">2021-08-17T23:56:00Z</dcterms:created>
  <dcterms:modified xsi:type="dcterms:W3CDTF">2021-08-17T23:56:00Z</dcterms:modified>
</cp:coreProperties>
</file>